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7D19EB" w14:textId="77777777" w:rsidR="00A4227A" w:rsidRDefault="00A4227A" w:rsidP="00A4227A">
      <w:r>
        <w:t xml:space="preserve">Hővédelem és fényzárás </w:t>
      </w:r>
    </w:p>
    <w:p w14:paraId="17583D24" w14:textId="77777777" w:rsidR="00A4227A" w:rsidRDefault="00A4227A" w:rsidP="00A4227A"/>
    <w:p w14:paraId="2F2E4FB7" w14:textId="63F946FE" w:rsidR="00A4227A" w:rsidRDefault="00A4227A" w:rsidP="00A4227A">
      <w:r w:rsidRPr="007315AC">
        <w:rPr>
          <w:b/>
        </w:rPr>
        <w:t xml:space="preserve">Zárja ki a </w:t>
      </w:r>
      <w:r w:rsidR="00AF6EBC">
        <w:rPr>
          <w:b/>
        </w:rPr>
        <w:t>az izzasztó hőséget</w:t>
      </w:r>
      <w:r w:rsidRPr="007315AC">
        <w:rPr>
          <w:b/>
        </w:rPr>
        <w:t xml:space="preserve"> </w:t>
      </w:r>
      <w:r w:rsidR="00AF6EBC">
        <w:rPr>
          <w:b/>
        </w:rPr>
        <w:t xml:space="preserve">és a vakító fényt </w:t>
      </w:r>
      <w:r w:rsidRPr="007315AC">
        <w:rPr>
          <w:b/>
        </w:rPr>
        <w:t>tetőteréből</w:t>
      </w:r>
      <w:r>
        <w:rPr>
          <w:b/>
        </w:rPr>
        <w:t>, használjon kevesebb klímát és sötétítsen be teljesen a nyugodt alvás érdekében!</w:t>
      </w:r>
    </w:p>
    <w:p w14:paraId="1EB4FDD1" w14:textId="77777777" w:rsidR="00A4227A" w:rsidRDefault="00A4227A" w:rsidP="00A4227A">
      <w:r>
        <w:t xml:space="preserve">Minden év nyarán nagy gondot jelent sokak számára, hogy a tetőtérben megfelelő hőmérsékletet teremtsenek és éjszaka nyugodtan tudjon aludni az egész család. </w:t>
      </w:r>
    </w:p>
    <w:p w14:paraId="207A08B4" w14:textId="77777777" w:rsidR="00A4227A" w:rsidRDefault="00A4227A" w:rsidP="00A422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2CAC5B5" wp14:editId="7F50970F">
                <wp:simplePos x="0" y="0"/>
                <wp:positionH relativeFrom="column">
                  <wp:posOffset>-347345</wp:posOffset>
                </wp:positionH>
                <wp:positionV relativeFrom="paragraph">
                  <wp:posOffset>39370</wp:posOffset>
                </wp:positionV>
                <wp:extent cx="1962150" cy="14097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27F1A" w14:textId="3D3CB2FC" w:rsidR="00A4227A" w:rsidRDefault="007C1BEA" w:rsidP="00A422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AB3540" wp14:editId="27FE400B">
                                  <wp:extent cx="1770380" cy="1181100"/>
                                  <wp:effectExtent l="0" t="0" r="127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mhl_iStock-890289310_EDITED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0380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CAC5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7.35pt;margin-top:3.1pt;width:154.5pt;height:11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" stroked="f">
                <v:textbox>
                  <w:txbxContent>
                    <w:p w14:paraId="7BE27F1A" w14:textId="3D3CB2FC" w:rsidR="00A4227A" w:rsidRDefault="007C1BEA" w:rsidP="00A4227A">
                      <w:r>
                        <w:rPr>
                          <w:noProof/>
                        </w:rPr>
                        <w:drawing>
                          <wp:inline distT="0" distB="0" distL="0" distR="0" wp14:anchorId="5CAB3540" wp14:editId="27FE400B">
                            <wp:extent cx="1770380" cy="1181100"/>
                            <wp:effectExtent l="0" t="0" r="127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mhl_iStock-890289310_EDITED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0380" cy="1181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De hogyan tudja kezében tartani az irányítást tetőtere hőmérséklete felett? A megoldás a VELUX külső hővédő roló, mely nem engedi, hogy a nap sugarai elérjék az ablaküveg felületét és felmelegítsék a szobát. A háló sötét színe elnyeli a hőt, így tetőtéri szobájában akár 5 fokkal hűvösebb hőmérsékletet tud teremteni. Nem lesz szüksége klímára és egészségesebb otthonban élhet. Az áttetsző anyagnak köszönhetően a kilátás is zavartalan, semmi sem akadályozza, hogy az égen repdeső madarakat láthassa.</w:t>
      </w:r>
    </w:p>
    <w:p w14:paraId="04ACA9B3" w14:textId="77777777" w:rsidR="00A4227A" w:rsidRDefault="00A4227A" w:rsidP="00A4227A"/>
    <w:p w14:paraId="6EF6F65D" w14:textId="77777777" w:rsidR="00A4227A" w:rsidRDefault="00A4227A" w:rsidP="00A422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22E9579" wp14:editId="35DAB2C5">
                <wp:simplePos x="0" y="0"/>
                <wp:positionH relativeFrom="column">
                  <wp:posOffset>3576955</wp:posOffset>
                </wp:positionH>
                <wp:positionV relativeFrom="paragraph">
                  <wp:posOffset>27940</wp:posOffset>
                </wp:positionV>
                <wp:extent cx="2219325" cy="1514475"/>
                <wp:effectExtent l="0" t="0" r="9525" b="952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E75B6" w14:textId="0DD9A55A" w:rsidR="00A4227A" w:rsidRDefault="007C1BEA" w:rsidP="00A422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A932DA" wp14:editId="4B84C15C">
                                  <wp:extent cx="2027555" cy="1351280"/>
                                  <wp:effectExtent l="0" t="0" r="0" b="127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dkl_iStock-480131550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7555" cy="1351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E9579" id="_x0000_s1027" type="#_x0000_t202" style="position:absolute;margin-left:281.65pt;margin-top:2.2pt;width:174.75pt;height:119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" stroked="f">
                <v:textbox>
                  <w:txbxContent>
                    <w:p w14:paraId="303E75B6" w14:textId="0DD9A55A" w:rsidR="00A4227A" w:rsidRDefault="007C1BEA" w:rsidP="00A4227A">
                      <w:r>
                        <w:rPr>
                          <w:noProof/>
                        </w:rPr>
                        <w:drawing>
                          <wp:inline distT="0" distB="0" distL="0" distR="0" wp14:anchorId="71A932DA" wp14:editId="4B84C15C">
                            <wp:extent cx="2027555" cy="1351280"/>
                            <wp:effectExtent l="0" t="0" r="0" b="127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dkl_iStock-480131550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7555" cy="1351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A fényviszonyok felett is teljes kontrollt szeretne? Válasszon a VELUX belső árnyékolók közül! A nyugodt, pihentető alváshoz elengedetlen a teljes sötétség. A VELUX fényzáró rolóval a tetőtérben</w:t>
      </w:r>
      <w:r w:rsidR="004C5FB8">
        <w:t>.</w:t>
      </w:r>
    </w:p>
    <w:p w14:paraId="135652C9" w14:textId="41C64169" w:rsidR="00A4227A" w:rsidRDefault="00A4227A" w:rsidP="00A4227A">
      <w:r>
        <w:t xml:space="preserve"> 99,9% fényzárást tud elérni. A roló anyaga legyen világos vagy sötét, nem engedi át a napfényt.. Az árnyékoló vékony tartósínben fut, mely esztétikusan mutat az ablakszárnyon. Amennyiben egyedivé szeretné tenni fényzáró rolóját, akkor válasszon az ÚJ </w:t>
      </w:r>
      <w:proofErr w:type="spellStart"/>
      <w:r>
        <w:t>Colo</w:t>
      </w:r>
      <w:r w:rsidR="001F0DB2">
        <w:t>u</w:t>
      </w:r>
      <w:r>
        <w:t>r</w:t>
      </w:r>
      <w:proofErr w:type="spellEnd"/>
      <w:r>
        <w:t xml:space="preserve"> </w:t>
      </w:r>
      <w:proofErr w:type="spellStart"/>
      <w:r>
        <w:t>B</w:t>
      </w:r>
      <w:r w:rsidR="001F0DB2">
        <w:t>y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kollekció 1800 színe közül. </w:t>
      </w:r>
    </w:p>
    <w:p w14:paraId="71B2AC61" w14:textId="77777777" w:rsidR="00A4227A" w:rsidRDefault="00A4227A" w:rsidP="00A4227A">
      <w:r>
        <w:t>További részleteket itt talál:</w:t>
      </w:r>
    </w:p>
    <w:p w14:paraId="6E8BEA64" w14:textId="77777777" w:rsidR="00A4227A" w:rsidRDefault="007C1BEA" w:rsidP="00A4227A">
      <w:hyperlink r:id="rId6" w:history="1">
        <w:r w:rsidR="00A4227A" w:rsidRPr="000B287A">
          <w:rPr>
            <w:rStyle w:val="Hyperlink"/>
          </w:rPr>
          <w:t>https://www.velux.hu/termekvalasztek/tetoablakarnyekolok/colour-by-you</w:t>
        </w:r>
      </w:hyperlink>
    </w:p>
    <w:p w14:paraId="08ABE090" w14:textId="77777777" w:rsidR="00A4227A" w:rsidRDefault="00A4227A" w:rsidP="00A422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7FFC4B7" wp14:editId="6A2A82A2">
                <wp:simplePos x="0" y="0"/>
                <wp:positionH relativeFrom="column">
                  <wp:posOffset>3425825</wp:posOffset>
                </wp:positionH>
                <wp:positionV relativeFrom="paragraph">
                  <wp:posOffset>581025</wp:posOffset>
                </wp:positionV>
                <wp:extent cx="2360930" cy="1404620"/>
                <wp:effectExtent l="0" t="0" r="635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66D89" w14:textId="77777777" w:rsidR="00A4227A" w:rsidRDefault="00A4227A" w:rsidP="00A4227A"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66DEB6" wp14:editId="3B7AAECE">
                                  <wp:extent cx="2089785" cy="1712595"/>
                                  <wp:effectExtent l="0" t="0" r="5715" b="190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9785" cy="1712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FFC4B7" id="_x0000_s1028" type="#_x0000_t202" style="position:absolute;margin-left:269.75pt;margin-top:45.7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" stroked="f">
                <v:textbox style="mso-fit-shape-to-text:t">
                  <w:txbxContent>
                    <w:p w14:paraId="32966D89" w14:textId="77777777" w:rsidR="00A4227A" w:rsidRDefault="00A4227A" w:rsidP="00A4227A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2E66DEB6" wp14:editId="3B7AAECE">
                            <wp:extent cx="2089785" cy="1712595"/>
                            <wp:effectExtent l="0" t="0" r="5715" b="190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9785" cy="1712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A VELUX nem csak a felnőttekre, hanem a gyerekekre is gondolt. Melyik gyerek ne szeretne </w:t>
      </w:r>
      <w:proofErr w:type="spellStart"/>
      <w:r>
        <w:t>Micimackós</w:t>
      </w:r>
      <w:proofErr w:type="spellEnd"/>
      <w:r>
        <w:t xml:space="preserve"> vagy Verdás esetleg Jégvarázsos árnyékolót? A </w:t>
      </w:r>
      <w:proofErr w:type="spellStart"/>
      <w:r>
        <w:t>Disney&amp;VELUX</w:t>
      </w:r>
      <w:proofErr w:type="spellEnd"/>
      <w:r>
        <w:t xml:space="preserve"> Jó éjszakát kollekcióval varázslatossá tehető az éjszakai lefekvés és a mese szereplői őrizhetik a kicsik nyugodt álmát.</w:t>
      </w:r>
    </w:p>
    <w:p w14:paraId="64B8427E" w14:textId="3EE73341" w:rsidR="00400FC0" w:rsidRPr="00400FC0" w:rsidRDefault="00400FC0" w:rsidP="00400FC0">
      <w:pPr>
        <w:rPr>
          <w:b/>
        </w:rPr>
      </w:pPr>
      <w:r w:rsidRPr="00400FC0">
        <w:rPr>
          <w:b/>
        </w:rPr>
        <w:t>Újdonság, DKL fényzáró roló</w:t>
      </w:r>
      <w:r>
        <w:rPr>
          <w:b/>
        </w:rPr>
        <w:t>in</w:t>
      </w:r>
      <w:r w:rsidRPr="00400FC0">
        <w:rPr>
          <w:b/>
        </w:rPr>
        <w:t>k fehér sínes változatban</w:t>
      </w:r>
      <w:r>
        <w:rPr>
          <w:b/>
        </w:rPr>
        <w:t xml:space="preserve"> is kaphatóak</w:t>
      </w:r>
      <w:r w:rsidRPr="00400FC0">
        <w:rPr>
          <w:b/>
        </w:rPr>
        <w:t>!</w:t>
      </w:r>
    </w:p>
    <w:p w14:paraId="44D2ACE2" w14:textId="5579192D" w:rsidR="00A4227A" w:rsidRDefault="00400FC0" w:rsidP="00400FC0">
      <w:pPr>
        <w:rPr>
          <w:b/>
        </w:rPr>
      </w:pPr>
      <w:r w:rsidRPr="00875580">
        <w:rPr>
          <w:rFonts w:ascii="VELUXforOffice" w:hAnsi="VELUXforOffice"/>
        </w:rPr>
        <w:t xml:space="preserve">Kézi </w:t>
      </w:r>
      <w:proofErr w:type="spellStart"/>
      <w:r w:rsidRPr="00875580">
        <w:rPr>
          <w:rFonts w:ascii="VELUXforOffice" w:hAnsi="VELUXforOffice"/>
        </w:rPr>
        <w:t>működtetésű</w:t>
      </w:r>
      <w:proofErr w:type="spellEnd"/>
      <w:r w:rsidRPr="00875580">
        <w:rPr>
          <w:rFonts w:ascii="VELUXforOffice" w:hAnsi="VELUXforOffice"/>
        </w:rPr>
        <w:t xml:space="preserve"> fényzáró rolóink az alumínium mellett </w:t>
      </w:r>
      <w:r>
        <w:rPr>
          <w:rFonts w:ascii="VELUXforOffice" w:hAnsi="VELUXforOffice"/>
        </w:rPr>
        <w:t xml:space="preserve">már </w:t>
      </w:r>
      <w:r w:rsidRPr="00875580">
        <w:rPr>
          <w:rFonts w:ascii="VELUXforOffice" w:hAnsi="VELUXforOffice"/>
          <w:b/>
          <w:bCs/>
        </w:rPr>
        <w:t>fehér sínes változatban</w:t>
      </w:r>
      <w:r w:rsidRPr="00875580">
        <w:rPr>
          <w:rFonts w:ascii="VELUXforOffice" w:hAnsi="VELUXforOffice"/>
        </w:rPr>
        <w:t xml:space="preserve"> is elérhetőek. Az új fehér sínes változatok ára megegyezik az alumínium sínes változatokkal. Mindkét típus tökéletesen illeszkedik a tetőtéri ablakra.</w:t>
      </w:r>
      <w:r w:rsidRPr="00875580">
        <w:rPr>
          <w:rFonts w:ascii="VELUXforOffice" w:hAnsi="VELUXforOffice"/>
        </w:rPr>
        <w:tab/>
      </w:r>
    </w:p>
    <w:p w14:paraId="613F3942" w14:textId="77777777" w:rsidR="00A4227A" w:rsidRDefault="00A4227A" w:rsidP="00A4227A">
      <w:r w:rsidRPr="007315AC">
        <w:rPr>
          <w:b/>
        </w:rPr>
        <w:t>+ 1 TIPP:</w:t>
      </w:r>
      <w:r>
        <w:t xml:space="preserve"> Gondoljon a </w:t>
      </w:r>
      <w:r w:rsidRPr="007315AC">
        <w:rPr>
          <w:b/>
        </w:rPr>
        <w:t>szúnyogok és egyéb rovarok elleni védelem</w:t>
      </w:r>
      <w:r>
        <w:t xml:space="preserve">re is! Szerelje fel VELUX tetőtéri ablakait szúnyoghálóval, így tetőtere rovarmentes marad. A VELUX szakemberek úgy tervezték meg a hálót, hogy nem az ablakra, hanem a falsíkra kell felszerelni, így éjszaka, felnyíló ablak esetén teljesen, billenő ablak esetén kb. 20 cm-re nyitva hagyhatja az ablakot. </w:t>
      </w:r>
    </w:p>
    <w:p w14:paraId="6523A055" w14:textId="77777777" w:rsidR="009A7F09" w:rsidRDefault="009A7F09"/>
    <w:sectPr w:rsidR="009A7F09" w:rsidSect="006F5847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LUXforOffice">
    <w:panose1 w:val="02000506030000020004"/>
    <w:charset w:val="00"/>
    <w:family w:val="auto"/>
    <w:pitch w:val="variable"/>
    <w:sig w:usb0="A00002AF" w:usb1="5000204A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27A"/>
    <w:rsid w:val="001F0DB2"/>
    <w:rsid w:val="00400FC0"/>
    <w:rsid w:val="004C5FB8"/>
    <w:rsid w:val="006B7A7F"/>
    <w:rsid w:val="007C1BEA"/>
    <w:rsid w:val="009A7F09"/>
    <w:rsid w:val="00A4227A"/>
    <w:rsid w:val="00AF6EBC"/>
    <w:rsid w:val="00D33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D0B07"/>
  <w15:chartTrackingRefBased/>
  <w15:docId w15:val="{59919741-3108-470A-943F-BAF0ED448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22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4227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0F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F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velux.hu/termekvalasztek/tetoablakarnyekolok/colour-by-you" TargetMode="External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311</Words>
  <Characters>2151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Horváth Eszter</dc:creator>
  <cp:keywords/>
  <dc:description/>
  <cp:lastModifiedBy>Beliczay-Fülöp Katalin</cp:lastModifiedBy>
  <cp:revision>7</cp:revision>
  <dcterms:created xsi:type="dcterms:W3CDTF">2019-05-30T12:40:00Z</dcterms:created>
  <dcterms:modified xsi:type="dcterms:W3CDTF">2020-06-09T09:00:00Z</dcterms:modified>
</cp:coreProperties>
</file>