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C" w:rsidRPr="001466DC" w:rsidRDefault="001466DC" w:rsidP="001466DC">
      <w:pPr>
        <w:pStyle w:val="NoSpacing"/>
        <w:jc w:val="center"/>
        <w:rPr>
          <w:rFonts w:ascii="VELUXforOffice" w:hAnsi="VELUXforOffice"/>
          <w:b/>
          <w:sz w:val="32"/>
          <w:lang w:val="ru-RU"/>
        </w:rPr>
      </w:pPr>
      <w:r w:rsidRPr="001466DC">
        <w:rPr>
          <w:rFonts w:ascii="VELUXforOffice" w:hAnsi="VELUXforOffice"/>
          <w:b/>
          <w:sz w:val="32"/>
          <w:lang w:val="ru-RU"/>
        </w:rPr>
        <w:t xml:space="preserve">График отгрузок </w:t>
      </w:r>
      <w:r w:rsidRPr="001466DC">
        <w:rPr>
          <w:rFonts w:ascii="VELUXforOffice" w:hAnsi="VELUXforOffice"/>
          <w:b/>
          <w:sz w:val="32"/>
          <w:lang w:val="en-US"/>
        </w:rPr>
        <w:t>VELUX</w:t>
      </w:r>
      <w:r w:rsidRPr="001466DC">
        <w:rPr>
          <w:rFonts w:ascii="VELUXforOffice" w:hAnsi="VELUXforOffice"/>
          <w:b/>
          <w:sz w:val="32"/>
          <w:lang w:val="ru-RU"/>
        </w:rPr>
        <w:t xml:space="preserve"> в регионы России в декабре 2018 года</w:t>
      </w:r>
    </w:p>
    <w:p w:rsidR="001466DC" w:rsidRDefault="001466DC" w:rsidP="001466DC">
      <w:pPr>
        <w:pStyle w:val="NoSpacing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466DC" w:rsidRPr="001466DC" w:rsidTr="001466DC">
        <w:trPr>
          <w:trHeight w:val="90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ind w:left="-964"/>
              <w:jc w:val="center"/>
              <w:rPr>
                <w:rFonts w:ascii="VELUXforOffice" w:hAnsi="VELUXforOffice" w:cs="Arial"/>
                <w:b/>
                <w:color w:val="000000"/>
                <w:sz w:val="28"/>
                <w:lang w:val="ru-RU"/>
              </w:rPr>
            </w:pPr>
            <w:proofErr w:type="spellStart"/>
            <w:r w:rsidRPr="001466DC">
              <w:rPr>
                <w:rFonts w:ascii="VELUXforOffice" w:hAnsi="VELUXforOffice" w:cs="Arial"/>
                <w:b/>
                <w:color w:val="000000"/>
                <w:sz w:val="28"/>
              </w:rPr>
              <w:t>Город</w:t>
            </w:r>
            <w:proofErr w:type="spellEnd"/>
            <w:r w:rsidRPr="001466DC">
              <w:rPr>
                <w:rFonts w:ascii="VELUXforOffice" w:hAnsi="VELUXforOffice" w:cs="Arial"/>
                <w:b/>
                <w:color w:val="000000"/>
                <w:sz w:val="28"/>
              </w:rPr>
              <w:t xml:space="preserve"> </w:t>
            </w:r>
            <w:proofErr w:type="spellStart"/>
            <w:r w:rsidRPr="001466DC">
              <w:rPr>
                <w:rFonts w:ascii="VELUXforOffice" w:hAnsi="VELUXforOffice" w:cs="Arial"/>
                <w:b/>
                <w:color w:val="000000"/>
                <w:sz w:val="28"/>
              </w:rPr>
              <w:t>назначения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8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8"/>
                <w:lang w:val="ru-RU"/>
              </w:rPr>
              <w:t xml:space="preserve">Последняя дата отправки грузов </w:t>
            </w: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8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8"/>
                <w:lang w:val="ru-RU"/>
              </w:rPr>
              <w:t>на терминал ТК в Москве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Владивосток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12.12.201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Благовещенск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Хабаровск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>Южно</w:t>
            </w:r>
            <w:proofErr w:type="spellEnd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 xml:space="preserve"> - Сахалинск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Чита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14.12.201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Улан-Удэ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Иркутск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2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Братск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21.12.2018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Нижневартовск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Сургут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Новокузнецк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Кемерово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Томск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>Омск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Бийск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Прокопьевск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Сыктывкар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4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.12.2018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Calibri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/>
                <w:color w:val="000000"/>
                <w:sz w:val="24"/>
                <w:szCs w:val="24"/>
              </w:rPr>
              <w:t>Мурманск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Архангельск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>Уфа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4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.12.2018</w:t>
            </w: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Северодвинск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Салават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Стерлитамак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b/>
                <w:color w:val="000000"/>
                <w:sz w:val="24"/>
                <w:szCs w:val="24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Ижевск</w:t>
            </w:r>
            <w:proofErr w:type="spellEnd"/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5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.12.2018</w:t>
            </w: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25.12.2018</w:t>
            </w: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pBdr>
                <w:bottom w:val="single" w:sz="4" w:space="1" w:color="auto"/>
              </w:pBdr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</w:rPr>
              <w:t>5</w:t>
            </w:r>
            <w:r w:rsidRPr="001466DC"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  <w:t>.12.2018</w:t>
            </w:r>
          </w:p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  <w:p w:rsidR="001466DC" w:rsidRPr="001466DC" w:rsidRDefault="001466DC" w:rsidP="00E0627B">
            <w:pPr>
              <w:rPr>
                <w:rFonts w:ascii="VELUXforOffice" w:hAnsi="VELUXforOffice" w:cs="Arial"/>
                <w:sz w:val="24"/>
                <w:szCs w:val="24"/>
                <w:lang w:val="ru-RU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Казань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Йошкар-Ола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pStyle w:val="NormalWeb"/>
              <w:rPr>
                <w:rFonts w:ascii="VELUXforOffice" w:hAnsi="VELUXforOffice" w:cs="Arial"/>
                <w:color w:val="000000"/>
              </w:rPr>
            </w:pPr>
            <w:r w:rsidRPr="001466DC">
              <w:rPr>
                <w:rFonts w:ascii="VELUXforOffice" w:hAnsi="VELUXforOffice" w:cs="Arial"/>
                <w:color w:val="000000"/>
              </w:rPr>
              <w:t>Ульяновск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Саранск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Сызрань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Набережные</w:t>
            </w:r>
            <w:proofErr w:type="spellEnd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Челны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lastRenderedPageBreak/>
              <w:t>Нижнекамск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Calibri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Альметьевск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Энгельс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Белгород</w:t>
            </w:r>
            <w:proofErr w:type="spellEnd"/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Вологда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Новочебоксарск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jc w:val="center"/>
              <w:rPr>
                <w:rFonts w:ascii="VELUXforOffice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Петрозаводск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Череповец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Курск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Орел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Тамбов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Пенза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Воронеж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Липецк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Дзержинск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Нижний</w:t>
            </w:r>
            <w:proofErr w:type="spellEnd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Брянск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Иваново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Кострома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30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Смоленск</w:t>
            </w:r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  <w:tr w:rsidR="001466DC" w:rsidRPr="001466DC" w:rsidTr="001466DC">
        <w:trPr>
          <w:trHeight w:val="60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DC" w:rsidRPr="001466DC" w:rsidRDefault="001466DC" w:rsidP="00E0627B">
            <w:pPr>
              <w:rPr>
                <w:rFonts w:ascii="VELUXforOffice" w:hAnsi="VELUXforOffice" w:cs="Arial"/>
                <w:color w:val="000000"/>
                <w:sz w:val="24"/>
                <w:szCs w:val="24"/>
              </w:rPr>
            </w:pP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Старый</w:t>
            </w:r>
            <w:proofErr w:type="spellEnd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6DC">
              <w:rPr>
                <w:rFonts w:ascii="VELUXforOffice" w:hAnsi="VELUXforOffice" w:cs="Arial"/>
                <w:color w:val="000000"/>
                <w:sz w:val="24"/>
                <w:szCs w:val="24"/>
              </w:rPr>
              <w:t>Оскол</w:t>
            </w:r>
            <w:bookmarkStart w:id="0" w:name="_GoBack"/>
            <w:bookmarkEnd w:id="0"/>
            <w:proofErr w:type="spellEnd"/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6DC" w:rsidRPr="001466DC" w:rsidRDefault="001466DC" w:rsidP="00E0627B">
            <w:pPr>
              <w:rPr>
                <w:rFonts w:ascii="VELUXforOffice" w:eastAsiaTheme="minorHAnsi" w:hAnsi="VELUXforOffice" w:cs="Arial"/>
                <w:color w:val="000000"/>
              </w:rPr>
            </w:pPr>
          </w:p>
        </w:tc>
      </w:tr>
    </w:tbl>
    <w:p w:rsidR="001466DC" w:rsidRPr="001466DC" w:rsidRDefault="001466DC" w:rsidP="001466DC">
      <w:pPr>
        <w:pStyle w:val="NoSpacing"/>
        <w:rPr>
          <w:lang w:val="ru-RU"/>
        </w:rPr>
      </w:pPr>
    </w:p>
    <w:sectPr w:rsidR="001466DC" w:rsidRPr="00146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C"/>
    <w:rsid w:val="00014934"/>
    <w:rsid w:val="001466DC"/>
    <w:rsid w:val="007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FA65"/>
  <w15:chartTrackingRefBased/>
  <w15:docId w15:val="{C7300C30-580D-4416-BBA9-65E7583D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66DC"/>
    <w:pPr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 Novikov</dc:creator>
  <cp:keywords/>
  <dc:description/>
  <cp:lastModifiedBy>Alexander A Novikov</cp:lastModifiedBy>
  <cp:revision>1</cp:revision>
  <dcterms:created xsi:type="dcterms:W3CDTF">2018-12-11T06:38:00Z</dcterms:created>
  <dcterms:modified xsi:type="dcterms:W3CDTF">2018-12-11T06:43:00Z</dcterms:modified>
</cp:coreProperties>
</file>